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432" w14:textId="77777777" w:rsidR="00223253" w:rsidRDefault="00223253" w:rsidP="00223253"/>
    <w:p w14:paraId="6D881479" w14:textId="77777777" w:rsidR="00223253" w:rsidRDefault="00223253" w:rsidP="00223253"/>
    <w:p w14:paraId="18865CA5" w14:textId="77777777" w:rsidR="00223253" w:rsidRDefault="00223253" w:rsidP="00223253"/>
    <w:p w14:paraId="759CF4FD" w14:textId="1BAC39FF" w:rsidR="003816DD" w:rsidRDefault="003816DD" w:rsidP="00223253"/>
    <w:p w14:paraId="393999DE" w14:textId="77777777" w:rsidR="00CF1339" w:rsidRDefault="00CF1339" w:rsidP="00223253"/>
    <w:p w14:paraId="2E017577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Sukladno članku 28. Zakona o vodnim uslugama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66/19), KOPRIVNIČKE VODE d.o.o., OIB: 20998990299, Mosna 15a, Koprivnica raspisuj</w:t>
      </w:r>
      <w:r>
        <w:rPr>
          <w:rFonts w:ascii="Arial" w:hAnsi="Arial" w:cs="Arial"/>
          <w:color w:val="231F20"/>
          <w:sz w:val="20"/>
          <w:szCs w:val="20"/>
        </w:rPr>
        <w:t>u</w:t>
      </w:r>
    </w:p>
    <w:p w14:paraId="090428A8" w14:textId="71D0B642" w:rsidR="002501C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6EECEF4B" w14:textId="77777777" w:rsidR="00CF1339" w:rsidRPr="00335859" w:rsidRDefault="00CF1339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F986103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JAVNI NATJEČAJ</w:t>
      </w:r>
    </w:p>
    <w:p w14:paraId="618BDC7D" w14:textId="77777777" w:rsidR="00CF133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color w:val="231F20"/>
          <w:sz w:val="20"/>
          <w:szCs w:val="20"/>
        </w:rPr>
        <w:t>zasnivanje radnog odnosa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 na </w:t>
      </w:r>
      <w:r>
        <w:rPr>
          <w:rFonts w:ascii="Arial" w:hAnsi="Arial" w:cs="Arial"/>
          <w:b/>
          <w:bCs/>
          <w:color w:val="231F20"/>
          <w:sz w:val="20"/>
          <w:szCs w:val="20"/>
        </w:rPr>
        <w:t>ne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određeno vrijeme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</w:p>
    <w:p w14:paraId="13CEA1D6" w14:textId="12A5110D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s probnim radom od 6 mjeseci</w:t>
      </w:r>
    </w:p>
    <w:p w14:paraId="79233806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729419A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64C6A1DC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Općenito</w:t>
      </w:r>
    </w:p>
    <w:p w14:paraId="333C6ADC" w14:textId="77777777" w:rsidR="002501CE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Na javni natječaj mogu se prijaviti osobe oba spola.</w:t>
      </w:r>
    </w:p>
    <w:p w14:paraId="2FDC5004" w14:textId="77777777" w:rsidR="002501CE" w:rsidRPr="00335859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 xml:space="preserve"> </w:t>
      </w:r>
    </w:p>
    <w:p w14:paraId="31F677FB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I</w:t>
      </w:r>
      <w:r w:rsidRPr="00335859">
        <w:rPr>
          <w:rFonts w:ascii="Arial" w:hAnsi="Arial" w:cs="Arial"/>
          <w:sz w:val="20"/>
          <w:szCs w:val="20"/>
        </w:rPr>
        <w:t>zrazi koji se koriste u ovom natječaju, a imaju rodno značenje koriste se neutralno i odnose se jednako na muški i ženski spol, osim ako iz smisla pojedine odredbe ne proizlazi drukčije.</w:t>
      </w:r>
    </w:p>
    <w:p w14:paraId="57659972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FBC8C45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Mjesto rada </w:t>
      </w:r>
    </w:p>
    <w:p w14:paraId="2F5E1573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Koprivnica (uslužno područje) </w:t>
      </w:r>
    </w:p>
    <w:p w14:paraId="4769A349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A9FE70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Radno mjesto </w:t>
      </w:r>
    </w:p>
    <w:p w14:paraId="2692DD24" w14:textId="4AC9E99A" w:rsidR="002501CE" w:rsidRPr="00335859" w:rsidRDefault="00EE0122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Inženjer za geodetske poslove</w:t>
      </w:r>
    </w:p>
    <w:p w14:paraId="6B3A685F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C2EA7D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Broj traženih radnika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AA9F7D" w14:textId="77777777" w:rsidR="002501CE" w:rsidRPr="00D00F50" w:rsidRDefault="002501CE" w:rsidP="002501CE">
      <w:pPr>
        <w:pStyle w:val="box828282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00F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jedan</w:t>
      </w:r>
      <w:r w:rsidRPr="00D00F50">
        <w:rPr>
          <w:rFonts w:ascii="Arial" w:hAnsi="Arial" w:cs="Arial"/>
          <w:sz w:val="20"/>
          <w:szCs w:val="20"/>
        </w:rPr>
        <w:t>) radnik</w:t>
      </w:r>
    </w:p>
    <w:p w14:paraId="46B575B2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A710E19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Razdoblje zapošljavanja</w:t>
      </w:r>
    </w:p>
    <w:p w14:paraId="1E36A628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</w:t>
      </w:r>
      <w:r w:rsidRPr="00335859">
        <w:rPr>
          <w:rFonts w:ascii="Arial" w:hAnsi="Arial" w:cs="Arial"/>
          <w:sz w:val="20"/>
          <w:szCs w:val="20"/>
        </w:rPr>
        <w:t>određeno vrijeme, uz uvjet probnog rada u trajanju 6 mjeseci od dana zasnivanja radnog odnosa</w:t>
      </w:r>
    </w:p>
    <w:p w14:paraId="3191148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CDBAF7" w14:textId="77777777" w:rsidR="002501CE" w:rsidRPr="00D00F5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b/>
          <w:sz w:val="20"/>
          <w:szCs w:val="20"/>
        </w:rPr>
        <w:t>Opis poslova</w:t>
      </w:r>
    </w:p>
    <w:p w14:paraId="673426FD" w14:textId="58C6B585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 xml:space="preserve">Provjerava  ispravnost  zaprimljenih  geodetskih  elaborata  izvedenog  stanja  </w:t>
      </w:r>
    </w:p>
    <w:p w14:paraId="56C89FC2" w14:textId="40A036C7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 xml:space="preserve">Obavlja geodetske izmjere izvedenih vodova i građevina </w:t>
      </w:r>
    </w:p>
    <w:p w14:paraId="69A5CC3C" w14:textId="696BBC2C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>Unosi  podatke izvedenih  vodova i građevina u GIS programsko rješenje</w:t>
      </w:r>
    </w:p>
    <w:p w14:paraId="1899162E" w14:textId="1628348F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>Izrađuje  sva  potrebna  izvješća  i prikaze  na geodetskim  podlogama</w:t>
      </w:r>
    </w:p>
    <w:p w14:paraId="43F4AA44" w14:textId="313364BB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 xml:space="preserve">Izrađuje  godišnja  izvješća  izvedenosti  infrastrukture  i  objekata  koja  su  evidentirani  </w:t>
      </w:r>
      <w:proofErr w:type="spellStart"/>
      <w:r w:rsidRPr="00CF1339">
        <w:rPr>
          <w:rFonts w:ascii="Arial" w:eastAsia="Times New Roman" w:hAnsi="Arial" w:cs="Arial"/>
          <w:sz w:val="20"/>
          <w:szCs w:val="20"/>
        </w:rPr>
        <w:t>uGIS</w:t>
      </w:r>
      <w:proofErr w:type="spellEnd"/>
      <w:r w:rsidRPr="00CF1339">
        <w:rPr>
          <w:rFonts w:ascii="Arial" w:eastAsia="Times New Roman" w:hAnsi="Arial" w:cs="Arial"/>
          <w:sz w:val="20"/>
          <w:szCs w:val="20"/>
        </w:rPr>
        <w:t xml:space="preserve">  programskom  rješenju </w:t>
      </w:r>
    </w:p>
    <w:p w14:paraId="1C34DE74" w14:textId="55A42378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>Izrađuje situacijske nacrte i druge geodetske elaborate katastra zemljišta</w:t>
      </w:r>
    </w:p>
    <w:p w14:paraId="3346C343" w14:textId="59508FD0" w:rsidR="00CF1339" w:rsidRPr="00CF1339" w:rsidRDefault="00CF1339" w:rsidP="00CF1339">
      <w:pPr>
        <w:pStyle w:val="Odlomakpopisa"/>
        <w:numPr>
          <w:ilvl w:val="0"/>
          <w:numId w:val="19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 xml:space="preserve">Izrađuje geodetske podloge za prostorno planiranje i projektiranje </w:t>
      </w:r>
    </w:p>
    <w:p w14:paraId="3CBDA0E1" w14:textId="5353BCFC" w:rsidR="00CF1339" w:rsidRPr="00CF1339" w:rsidRDefault="00CF1339" w:rsidP="00CF1339">
      <w:pPr>
        <w:pStyle w:val="Odlomakpopisa"/>
        <w:numPr>
          <w:ilvl w:val="0"/>
          <w:numId w:val="16"/>
        </w:numPr>
        <w:autoSpaceDE w:val="0"/>
        <w:autoSpaceDN w:val="0"/>
        <w:spacing w:line="161" w:lineRule="atLeast"/>
        <w:rPr>
          <w:rFonts w:ascii="Arial" w:eastAsia="Times New Roman" w:hAnsi="Arial" w:cs="Arial"/>
          <w:sz w:val="20"/>
          <w:szCs w:val="20"/>
        </w:rPr>
      </w:pPr>
      <w:r w:rsidRPr="00CF1339">
        <w:rPr>
          <w:rFonts w:ascii="Arial" w:eastAsia="Times New Roman" w:hAnsi="Arial" w:cs="Arial"/>
          <w:sz w:val="20"/>
          <w:szCs w:val="20"/>
        </w:rPr>
        <w:t xml:space="preserve">Prati  tehnička dostignuća  u  području  geodezije, predlaže  tehničke  inovacije i poboljšanja u  području  vođenja  GIS  evidencije </w:t>
      </w:r>
    </w:p>
    <w:p w14:paraId="48ADAC07" w14:textId="0C052172" w:rsidR="00EE0122" w:rsidRPr="00CF1339" w:rsidRDefault="00EE0122" w:rsidP="00EE012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spacing w:line="161" w:lineRule="atLeast"/>
        <w:rPr>
          <w:rFonts w:ascii="Arial" w:hAnsi="Arial" w:cs="Arial"/>
          <w:sz w:val="20"/>
          <w:szCs w:val="20"/>
        </w:rPr>
      </w:pPr>
      <w:r w:rsidRPr="00CF1339">
        <w:rPr>
          <w:rFonts w:ascii="Arial" w:hAnsi="Arial" w:cs="Arial"/>
          <w:sz w:val="20"/>
          <w:szCs w:val="20"/>
        </w:rPr>
        <w:t xml:space="preserve">Prema  potrebi  obavlja  i  ostale  poslove  po  nalogu  </w:t>
      </w:r>
      <w:r w:rsidR="002B29B6" w:rsidRPr="00CF1339">
        <w:rPr>
          <w:rFonts w:ascii="Arial" w:hAnsi="Arial" w:cs="Arial"/>
          <w:sz w:val="20"/>
          <w:szCs w:val="20"/>
        </w:rPr>
        <w:t>nadređenih rukovoditelja</w:t>
      </w:r>
    </w:p>
    <w:p w14:paraId="4EC35FE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437557" w14:textId="77777777" w:rsidR="002501CE" w:rsidRPr="00335859" w:rsidRDefault="002501CE" w:rsidP="002501CE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Uvjeti za zasnivanje radnoga odnosa</w:t>
      </w:r>
    </w:p>
    <w:p w14:paraId="19CC17E4" w14:textId="77777777" w:rsidR="00EE0122" w:rsidRDefault="002501CE" w:rsidP="00EE0122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iskustvo: sa ili bez radnog iskustva</w:t>
      </w:r>
      <w:r w:rsidRPr="00335859">
        <w:rPr>
          <w:rFonts w:ascii="Arial" w:hAnsi="Arial" w:cs="Arial"/>
          <w:sz w:val="20"/>
          <w:szCs w:val="20"/>
        </w:rPr>
        <w:t>,</w:t>
      </w:r>
    </w:p>
    <w:p w14:paraId="3FE99426" w14:textId="21799419" w:rsidR="00EE0122" w:rsidRPr="00EE0122" w:rsidRDefault="002501CE" w:rsidP="00EE0122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EE0122">
        <w:rPr>
          <w:rFonts w:ascii="Arial" w:hAnsi="Arial" w:cs="Arial"/>
          <w:sz w:val="20"/>
          <w:szCs w:val="20"/>
        </w:rPr>
        <w:t xml:space="preserve">potrebna stručna sprema – </w:t>
      </w:r>
      <w:r w:rsidR="00EE0122" w:rsidRPr="00EE0122">
        <w:rPr>
          <w:rFonts w:ascii="Arial" w:hAnsi="Arial" w:cs="Arial"/>
          <w:sz w:val="20"/>
          <w:szCs w:val="20"/>
        </w:rPr>
        <w:t>završeni najmanje diplomski sveučilišni studij ili integrirani preddiplomski i diplomski sveučilišni studi</w:t>
      </w:r>
      <w:r w:rsidR="00EE0122">
        <w:rPr>
          <w:rFonts w:ascii="Arial" w:hAnsi="Arial" w:cs="Arial"/>
          <w:sz w:val="20"/>
          <w:szCs w:val="20"/>
        </w:rPr>
        <w:t>j</w:t>
      </w:r>
      <w:r w:rsidR="00EE0122" w:rsidRPr="00EE0122">
        <w:rPr>
          <w:rFonts w:ascii="Arial" w:hAnsi="Arial" w:cs="Arial"/>
          <w:sz w:val="20"/>
          <w:szCs w:val="20"/>
        </w:rPr>
        <w:t xml:space="preserve"> ili specijalistički diplomski stručni studij ili s njim izjednačeni studij odgovarajuće stručne spreme (VII. stupanj stručne spreme/stečenih najmanje 300 ECTS bodova</w:t>
      </w:r>
      <w:r w:rsidR="00EE0122">
        <w:rPr>
          <w:rFonts w:ascii="Arial" w:hAnsi="Arial" w:cs="Arial"/>
          <w:sz w:val="20"/>
          <w:szCs w:val="20"/>
        </w:rPr>
        <w:t>)</w:t>
      </w:r>
      <w:r w:rsidR="00EE0122" w:rsidRPr="00EE0122">
        <w:rPr>
          <w:rFonts w:ascii="Arial" w:hAnsi="Arial" w:cs="Arial"/>
          <w:sz w:val="20"/>
          <w:szCs w:val="20"/>
        </w:rPr>
        <w:t>.</w:t>
      </w:r>
    </w:p>
    <w:p w14:paraId="1CFA3D1E" w14:textId="44C7353B" w:rsidR="002501CE" w:rsidRDefault="002501CE" w:rsidP="002501CE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vozačka dozvola B kategorije</w:t>
      </w:r>
    </w:p>
    <w:p w14:paraId="4141F3A1" w14:textId="5E81DC1F" w:rsidR="00EE0122" w:rsidRDefault="00EE0122" w:rsidP="002501CE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napredno poznavanje rada na računalu, posebno </w:t>
      </w:r>
      <w:proofErr w:type="spellStart"/>
      <w:r>
        <w:rPr>
          <w:rFonts w:ascii="Arial" w:hAnsi="Arial" w:cs="Arial"/>
          <w:sz w:val="20"/>
          <w:szCs w:val="20"/>
        </w:rPr>
        <w:t>AutoCad</w:t>
      </w:r>
      <w:proofErr w:type="spellEnd"/>
    </w:p>
    <w:p w14:paraId="47076CC2" w14:textId="1835C214" w:rsidR="002501CE" w:rsidRDefault="002501CE" w:rsidP="002501CE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030FFE">
        <w:rPr>
          <w:rFonts w:ascii="Arial" w:hAnsi="Arial" w:cs="Arial"/>
          <w:sz w:val="20"/>
          <w:szCs w:val="20"/>
        </w:rPr>
        <w:t>obvezni prethodni zdravstveni pregled</w:t>
      </w:r>
      <w:r>
        <w:rPr>
          <w:rFonts w:ascii="Arial" w:hAnsi="Arial" w:cs="Arial"/>
          <w:sz w:val="20"/>
          <w:szCs w:val="20"/>
        </w:rPr>
        <w:t xml:space="preserve"> je uvjet za zasnivanje radnog odnosa</w:t>
      </w:r>
    </w:p>
    <w:p w14:paraId="6163379B" w14:textId="4D968D2A" w:rsidR="00EE0122" w:rsidRDefault="00EE0122" w:rsidP="00EE0122">
      <w:pPr>
        <w:pStyle w:val="Odlomakpopisa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3B2515C" w14:textId="77777777" w:rsidR="00CF1339" w:rsidRPr="00030FFE" w:rsidRDefault="00CF1339" w:rsidP="00EE0122">
      <w:pPr>
        <w:pStyle w:val="Odlomakpopisa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2E4258C" w14:textId="77777777" w:rsidR="002501CE" w:rsidRPr="009C46F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Dokumentacija koja se prilaže uz prijavu na natječaj</w:t>
      </w:r>
    </w:p>
    <w:p w14:paraId="45FDB385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životopis,</w:t>
      </w:r>
    </w:p>
    <w:p w14:paraId="30DCCCA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</w:t>
      </w:r>
      <w:r w:rsidRPr="00843351">
        <w:rPr>
          <w:rFonts w:ascii="Arial" w:hAnsi="Arial" w:cs="Arial"/>
          <w:sz w:val="20"/>
          <w:szCs w:val="20"/>
        </w:rPr>
        <w:t xml:space="preserve"> koja mora sadržavati</w:t>
      </w:r>
      <w:r>
        <w:rPr>
          <w:rFonts w:ascii="Arial" w:hAnsi="Arial" w:cs="Arial"/>
          <w:sz w:val="20"/>
          <w:szCs w:val="20"/>
        </w:rPr>
        <w:t>:</w:t>
      </w:r>
    </w:p>
    <w:p w14:paraId="21A4CB7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ime i prezime,</w:t>
      </w:r>
    </w:p>
    <w:p w14:paraId="4A1E33B3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>,</w:t>
      </w:r>
    </w:p>
    <w:p w14:paraId="03B23EF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 t</w:t>
      </w:r>
      <w:r w:rsidRPr="00843351">
        <w:rPr>
          <w:rFonts w:ascii="Arial" w:hAnsi="Arial" w:cs="Arial"/>
          <w:sz w:val="20"/>
          <w:szCs w:val="20"/>
        </w:rPr>
        <w:t>elefon</w:t>
      </w:r>
    </w:p>
    <w:p w14:paraId="68260A2E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 xml:space="preserve"> elektroničke pošte, </w:t>
      </w:r>
    </w:p>
    <w:p w14:paraId="31460CF2" w14:textId="73CD5824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</w:t>
      </w:r>
      <w:r w:rsidR="00EC0B9A">
        <w:rPr>
          <w:rFonts w:ascii="Arial" w:hAnsi="Arial" w:cs="Arial"/>
          <w:sz w:val="20"/>
          <w:szCs w:val="20"/>
        </w:rPr>
        <w:t>diplome</w:t>
      </w:r>
    </w:p>
    <w:p w14:paraId="676B7B8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osobne iskaznice, </w:t>
      </w:r>
    </w:p>
    <w:p w14:paraId="216FAFAF" w14:textId="27BB5258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domovnice</w:t>
      </w:r>
    </w:p>
    <w:p w14:paraId="54B38FC9" w14:textId="77777777" w:rsidR="002501CE" w:rsidRPr="00D00F50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ukoliko kandidat ima radno iskustvo, potrebno je u životopisu navesti poslove koje je obavljao/obavlja kod prethodnih/sadašnjeg poslodavca</w:t>
      </w:r>
    </w:p>
    <w:p w14:paraId="079FE93D" w14:textId="77777777" w:rsidR="002501CE" w:rsidRPr="000E0304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0E0304">
        <w:rPr>
          <w:rFonts w:ascii="Arial" w:hAnsi="Arial" w:cs="Arial"/>
          <w:sz w:val="20"/>
          <w:szCs w:val="20"/>
        </w:rPr>
        <w:t xml:space="preserve">potvrda (uvjerenje) da se protiv kandidata ne vodi kazneni postupak (izvornik ili preslika ne stariji od 30 dana </w:t>
      </w:r>
      <w:r>
        <w:rPr>
          <w:rFonts w:ascii="Arial" w:hAnsi="Arial" w:cs="Arial"/>
          <w:sz w:val="20"/>
          <w:szCs w:val="20"/>
        </w:rPr>
        <w:t xml:space="preserve">od dana </w:t>
      </w:r>
      <w:r w:rsidRPr="000E0304">
        <w:rPr>
          <w:rFonts w:ascii="Arial" w:hAnsi="Arial" w:cs="Arial"/>
          <w:sz w:val="20"/>
          <w:szCs w:val="20"/>
        </w:rPr>
        <w:t xml:space="preserve">podnošenja prijave na natječaj), </w:t>
      </w:r>
    </w:p>
    <w:p w14:paraId="1CC38D1F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vozačke dozvole, </w:t>
      </w:r>
    </w:p>
    <w:p w14:paraId="1509AE70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potpisana </w:t>
      </w:r>
      <w:r w:rsidRPr="00335859">
        <w:rPr>
          <w:rFonts w:ascii="Arial" w:hAnsi="Arial" w:cs="Arial"/>
          <w:sz w:val="20"/>
          <w:szCs w:val="20"/>
        </w:rPr>
        <w:t xml:space="preserve">privola za obradu osobnih podataka dostupna na </w:t>
      </w:r>
      <w:hyperlink r:id="rId8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http://www.kcvode.hr/wp-content/uploads/2015/12/Privola-za-obradu-osobnih-podataka.pdf</w:t>
        </w:r>
      </w:hyperlink>
      <w:r w:rsidRPr="00335859">
        <w:rPr>
          <w:rFonts w:ascii="Arial" w:hAnsi="Arial" w:cs="Arial"/>
          <w:sz w:val="20"/>
          <w:szCs w:val="20"/>
        </w:rPr>
        <w:t xml:space="preserve">. </w:t>
      </w:r>
    </w:p>
    <w:p w14:paraId="2F75BFCD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4BEF64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Zakonska prednost pri zapošljavanju </w:t>
      </w:r>
    </w:p>
    <w:p w14:paraId="232BB9F4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može ostvariti pravo prednosti sukladno članku 102. Zakona o hrvatskim braniteljima iz Domovinskog rata i članovima njihovih obitelji (Narodne novine br. 121/17, 98/19), članku 9. Zakona o profesionalnoj rehabilitaciji i zapošljavanju osoba s invaliditetom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157/13,152/14 i 39/18, 32/20) i članku 22. Ustavnog zakona o pravima nacionalnih manjina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155/02, 47/10, 80/10 i 93/11), dužan se u prijavi na javni natječaj pozvati na to pravo te ima prednost u odnosu na ostale kandidate samo pod jednakim uvjetima.</w:t>
      </w:r>
    </w:p>
    <w:p w14:paraId="5F898B53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AB2C62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 xml:space="preserve">Kandidat koji se poziva na pravo prednosti pri zapošljavanju u skladu s člankom 102. Zakona o hrvatskim braniteljima iz Domovinskog rata i članovima njihovih obitelji uz prijavu na natječaj dužan je priložiti, osim dokaza o ispunjavanju traženih uvjeta i sve potrebne dokaze dostupne na poveznici Ministarstva hrvatskih branitelja: </w:t>
      </w:r>
      <w:hyperlink r:id="rId9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https://branitelji.gov.hr/zaposljavanje-843/843</w:t>
        </w:r>
      </w:hyperlink>
      <w:r w:rsidRPr="00335859">
        <w:rPr>
          <w:rFonts w:ascii="Arial" w:hAnsi="Arial" w:cs="Arial"/>
          <w:sz w:val="20"/>
          <w:szCs w:val="20"/>
        </w:rPr>
        <w:t xml:space="preserve"> .</w:t>
      </w:r>
    </w:p>
    <w:p w14:paraId="77684EDB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7A62A7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 w14:paraId="3CB7B0EE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6E0B7FFC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</w:p>
    <w:p w14:paraId="4A39EB78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2B0B3D6D" w14:textId="77777777" w:rsidR="002501CE" w:rsidRPr="00335859" w:rsidRDefault="002501CE" w:rsidP="002501CE">
      <w:pPr>
        <w:pStyle w:val="box828282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Ostala pravila natječaja</w:t>
      </w:r>
    </w:p>
    <w:p w14:paraId="6940487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294DE7" w14:textId="77777777" w:rsidR="002501CE" w:rsidRPr="00586D28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86D28">
        <w:rPr>
          <w:rFonts w:ascii="Arial" w:hAnsi="Arial" w:cs="Arial"/>
          <w:sz w:val="20"/>
          <w:szCs w:val="20"/>
        </w:rPr>
        <w:t>Kandidat prijavom na natječaj daje privolu za obradu i objavu osobnih podataka navedenih u svim</w:t>
      </w:r>
      <w:r>
        <w:rPr>
          <w:rFonts w:ascii="Arial" w:hAnsi="Arial" w:cs="Arial"/>
          <w:sz w:val="20"/>
          <w:szCs w:val="20"/>
        </w:rPr>
        <w:t xml:space="preserve"> </w:t>
      </w:r>
      <w:r w:rsidRPr="00586D28">
        <w:rPr>
          <w:rFonts w:ascii="Arial" w:hAnsi="Arial" w:cs="Arial"/>
          <w:sz w:val="20"/>
          <w:szCs w:val="20"/>
        </w:rPr>
        <w:t>dostavljenim prilozima odnosno ispravama za potrebe natječ</w:t>
      </w:r>
      <w:r>
        <w:rPr>
          <w:rFonts w:ascii="Arial" w:hAnsi="Arial" w:cs="Arial"/>
          <w:sz w:val="20"/>
          <w:szCs w:val="20"/>
        </w:rPr>
        <w:t>aja.</w:t>
      </w:r>
    </w:p>
    <w:p w14:paraId="659E9219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57BA9A" w14:textId="5869A38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Rok za podnošenje prijave na natječaj </w:t>
      </w:r>
      <w:r w:rsidRPr="002938CC">
        <w:rPr>
          <w:rFonts w:ascii="Arial" w:hAnsi="Arial" w:cs="Arial"/>
          <w:b/>
          <w:bCs/>
          <w:sz w:val="20"/>
          <w:szCs w:val="20"/>
          <w:u w:val="single"/>
        </w:rPr>
        <w:t>je 10 (deset) dana od dana objave</w:t>
      </w:r>
      <w:r w:rsidRPr="00335859">
        <w:rPr>
          <w:rFonts w:ascii="Arial" w:hAnsi="Arial" w:cs="Arial"/>
          <w:sz w:val="20"/>
          <w:szCs w:val="20"/>
        </w:rPr>
        <w:t xml:space="preserve"> natječaja na internet stranici KOPRIVNIČKE VODE d.o.o. (</w:t>
      </w:r>
      <w:hyperlink r:id="rId10" w:history="1">
        <w:r w:rsidRPr="00335859">
          <w:rPr>
            <w:rStyle w:val="Hiperveza"/>
            <w:rFonts w:ascii="Arial" w:hAnsi="Arial" w:cs="Arial"/>
            <w:sz w:val="20"/>
            <w:szCs w:val="20"/>
          </w:rPr>
          <w:t>www.kcvode.hr</w:t>
        </w:r>
      </w:hyperlink>
      <w:r w:rsidRPr="0033585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</w:t>
      </w:r>
      <w:r w:rsidRPr="002938CC">
        <w:rPr>
          <w:rFonts w:ascii="Arial" w:hAnsi="Arial" w:cs="Arial"/>
          <w:b/>
          <w:bCs/>
          <w:sz w:val="20"/>
          <w:szCs w:val="20"/>
          <w:u w:val="single"/>
        </w:rPr>
        <w:t xml:space="preserve">Datum objave: </w:t>
      </w:r>
      <w:r w:rsidR="00EC0B9A" w:rsidRPr="002938CC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Pr="002938CC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EC0B9A" w:rsidRPr="002938C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2938CC">
        <w:rPr>
          <w:rFonts w:ascii="Arial" w:hAnsi="Arial" w:cs="Arial"/>
          <w:b/>
          <w:bCs/>
          <w:sz w:val="20"/>
          <w:szCs w:val="20"/>
          <w:u w:val="single"/>
        </w:rPr>
        <w:t>.2023. godine</w:t>
      </w:r>
      <w:r>
        <w:rPr>
          <w:rFonts w:ascii="Arial" w:hAnsi="Arial" w:cs="Arial"/>
          <w:sz w:val="20"/>
          <w:szCs w:val="20"/>
        </w:rPr>
        <w:t>.</w:t>
      </w:r>
    </w:p>
    <w:p w14:paraId="339E608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EA699E" w14:textId="77777777" w:rsidR="002501CE" w:rsidRPr="00C167F1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167F1">
        <w:rPr>
          <w:rFonts w:ascii="Arial" w:hAnsi="Arial" w:cs="Arial"/>
          <w:sz w:val="20"/>
          <w:szCs w:val="20"/>
        </w:rPr>
        <w:t>Ovaj javni natječaj će se objaviti i na mrežnim stranicama Hrvatskog zavoda za zapošljavanje.</w:t>
      </w:r>
    </w:p>
    <w:p w14:paraId="04E2CA4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B771DFA" w14:textId="502190AB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Prijave na natječaj dostavljaju se na adresu: KOPRIVNIČKE VODE d.o.o., Mosna 15a, 48000 Koprivnica s naznakom „Prijava na javni natječaj</w:t>
      </w:r>
      <w:r>
        <w:rPr>
          <w:rFonts w:ascii="Arial" w:hAnsi="Arial" w:cs="Arial"/>
          <w:sz w:val="20"/>
          <w:szCs w:val="20"/>
        </w:rPr>
        <w:t xml:space="preserve"> – </w:t>
      </w:r>
      <w:r w:rsidR="00417616">
        <w:rPr>
          <w:rFonts w:ascii="Arial" w:hAnsi="Arial" w:cs="Arial"/>
          <w:sz w:val="20"/>
          <w:szCs w:val="20"/>
        </w:rPr>
        <w:t>inženjer za geodetske poslove</w:t>
      </w:r>
      <w:r w:rsidRPr="00335859">
        <w:rPr>
          <w:rFonts w:ascii="Arial" w:hAnsi="Arial" w:cs="Arial"/>
          <w:sz w:val="20"/>
          <w:szCs w:val="20"/>
        </w:rPr>
        <w:t xml:space="preserve">“ ili putem elektroničke pošte na </w:t>
      </w:r>
      <w:hyperlink r:id="rId11" w:history="1">
        <w:r w:rsidRPr="00335859">
          <w:rPr>
            <w:rStyle w:val="Hiperveza"/>
            <w:rFonts w:ascii="Arial" w:hAnsi="Arial" w:cs="Arial"/>
            <w:sz w:val="20"/>
            <w:szCs w:val="20"/>
          </w:rPr>
          <w:t>info@kcvode.hr</w:t>
        </w:r>
      </w:hyperlink>
      <w:r w:rsidRPr="00335859">
        <w:rPr>
          <w:rFonts w:ascii="Arial" w:hAnsi="Arial" w:cs="Arial"/>
          <w:sz w:val="20"/>
          <w:szCs w:val="20"/>
        </w:rPr>
        <w:t xml:space="preserve"> uz oznaku predmeta: „Prijava na javni natječaj</w:t>
      </w:r>
      <w:r>
        <w:rPr>
          <w:rFonts w:ascii="Arial" w:hAnsi="Arial" w:cs="Arial"/>
          <w:sz w:val="20"/>
          <w:szCs w:val="20"/>
        </w:rPr>
        <w:t xml:space="preserve"> – </w:t>
      </w:r>
      <w:r w:rsidR="00417616">
        <w:rPr>
          <w:rFonts w:ascii="Arial" w:hAnsi="Arial" w:cs="Arial"/>
          <w:sz w:val="20"/>
          <w:szCs w:val="20"/>
        </w:rPr>
        <w:t>inženjer za geodetske poslove</w:t>
      </w:r>
      <w:r w:rsidRPr="00335859">
        <w:rPr>
          <w:rFonts w:ascii="Arial" w:hAnsi="Arial" w:cs="Arial"/>
          <w:sz w:val="20"/>
          <w:szCs w:val="20"/>
        </w:rPr>
        <w:t xml:space="preserve">“. </w:t>
      </w:r>
    </w:p>
    <w:p w14:paraId="73C5AFEC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FAE21B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Prijava se smatra pravodobnom ukoliko je u Koprivničkim vodama</w:t>
      </w:r>
      <w:r>
        <w:rPr>
          <w:rFonts w:ascii="Arial" w:hAnsi="Arial" w:cs="Arial"/>
          <w:sz w:val="20"/>
          <w:szCs w:val="20"/>
        </w:rPr>
        <w:t xml:space="preserve"> d.o.o.</w:t>
      </w:r>
      <w:r w:rsidRPr="009A722E">
        <w:rPr>
          <w:rFonts w:ascii="Arial" w:hAnsi="Arial" w:cs="Arial"/>
          <w:sz w:val="20"/>
          <w:szCs w:val="20"/>
        </w:rPr>
        <w:t xml:space="preserve"> (putem elektroničke pošte ili poštom) zaprimljena prije isteka roka za podnošenje prijava. Ako je prijava upućena putem pošte preporučenom pošiljkom, dan predaje pošti smatra se danom predaje Koprivničkim vodama. </w:t>
      </w:r>
    </w:p>
    <w:p w14:paraId="10C0D28B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</w:p>
    <w:p w14:paraId="5059E2D5" w14:textId="77777777" w:rsidR="002501CE" w:rsidRPr="00D00F5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Nepravodobne prijave neće se razmatrati.</w:t>
      </w:r>
    </w:p>
    <w:p w14:paraId="235FE909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 xml:space="preserve"> </w:t>
      </w:r>
    </w:p>
    <w:p w14:paraId="317BC813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izbora između više kandidata koji ispunjavaju uvjete za zasnivanje radnoga odnosa. </w:t>
      </w:r>
    </w:p>
    <w:p w14:paraId="74B75784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A56242" w14:textId="77777777" w:rsidR="002501CE" w:rsidRPr="00332054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provesti usmeni intervju, a u slučaju više zainteresiranih kandidata </w:t>
      </w:r>
      <w:r w:rsidRPr="00D00F50">
        <w:rPr>
          <w:rFonts w:ascii="Arial" w:hAnsi="Arial" w:cs="Arial"/>
          <w:sz w:val="20"/>
          <w:szCs w:val="20"/>
        </w:rPr>
        <w:t xml:space="preserve">koji udovoljavaju uvjetima za zasnivanje radnog odnosa, </w:t>
      </w:r>
      <w:r w:rsidRPr="009A722E">
        <w:rPr>
          <w:rFonts w:ascii="Arial" w:hAnsi="Arial" w:cs="Arial"/>
          <w:sz w:val="20"/>
          <w:szCs w:val="20"/>
        </w:rPr>
        <w:t xml:space="preserve">provesti </w:t>
      </w:r>
      <w:r>
        <w:rPr>
          <w:rFonts w:ascii="Arial" w:hAnsi="Arial" w:cs="Arial"/>
          <w:sz w:val="20"/>
          <w:szCs w:val="20"/>
        </w:rPr>
        <w:t xml:space="preserve">i </w:t>
      </w:r>
      <w:r w:rsidRPr="009A722E">
        <w:rPr>
          <w:rFonts w:ascii="Arial" w:hAnsi="Arial" w:cs="Arial"/>
          <w:sz w:val="20"/>
          <w:szCs w:val="20"/>
        </w:rPr>
        <w:t>testiranje u svrhu ocjene kvalitete kandidata</w:t>
      </w:r>
      <w:r>
        <w:rPr>
          <w:rFonts w:ascii="Arial" w:hAnsi="Arial" w:cs="Arial"/>
          <w:sz w:val="20"/>
          <w:szCs w:val="20"/>
        </w:rPr>
        <w:t>.</w:t>
      </w:r>
      <w:r w:rsidRPr="00332054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3BB748D5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71D87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od odabranih kandidata tražiti potpisivanje izjave o nepostojanju zapreka za zasnivanje radnog odnosa i izjave o nepostojanju sukoba interesa s djelatnošću društva KOPRIVNIČKE VODE d.o.o. </w:t>
      </w:r>
    </w:p>
    <w:p w14:paraId="078A12D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019221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Obavijest o izboru kandidata se objavljuje na internet stranici Koprivničkih voda </w:t>
      </w:r>
      <w:r>
        <w:rPr>
          <w:rFonts w:ascii="Arial" w:hAnsi="Arial" w:cs="Arial"/>
          <w:sz w:val="20"/>
          <w:szCs w:val="20"/>
        </w:rPr>
        <w:t xml:space="preserve">d.o.o. </w:t>
      </w:r>
      <w:r w:rsidRPr="009A722E">
        <w:rPr>
          <w:rFonts w:ascii="Arial" w:hAnsi="Arial" w:cs="Arial"/>
          <w:sz w:val="20"/>
          <w:szCs w:val="20"/>
        </w:rPr>
        <w:t>(www.kcvode.hr) u roku do 7 (sedam) dana od dana donošenja odluke o izboru kandidata. 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obavijestiti sve prijavljene kandidate i putem elektroničke pošte. </w:t>
      </w:r>
    </w:p>
    <w:p w14:paraId="724FE107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D78B463" w14:textId="77777777" w:rsidR="002501CE" w:rsidRPr="001769D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poništiti natječaj ili ne prihvatiti niti jednu </w:t>
      </w:r>
      <w:r w:rsidRPr="00D00F50">
        <w:rPr>
          <w:rFonts w:ascii="Arial" w:hAnsi="Arial" w:cs="Arial"/>
          <w:sz w:val="20"/>
          <w:szCs w:val="20"/>
        </w:rPr>
        <w:t xml:space="preserve">prijavu </w:t>
      </w:r>
      <w:r w:rsidRPr="009A722E">
        <w:rPr>
          <w:rFonts w:ascii="Arial" w:hAnsi="Arial" w:cs="Arial"/>
          <w:sz w:val="20"/>
          <w:szCs w:val="20"/>
        </w:rPr>
        <w:t>za zaposlenje. Obavijest o poništenju natječaja ili neprihvaćanju niti jedne ponude se objavljuje na prethodno opisani način.</w:t>
      </w:r>
    </w:p>
    <w:p w14:paraId="1AAD3B12" w14:textId="0D8F4D78" w:rsidR="002501CE" w:rsidRDefault="002501CE" w:rsidP="002501CE"/>
    <w:p w14:paraId="4D9BB6C1" w14:textId="77777777" w:rsidR="00417616" w:rsidRDefault="00417616" w:rsidP="002501CE"/>
    <w:p w14:paraId="02BFD3D2" w14:textId="446D9E79" w:rsidR="002501CE" w:rsidRPr="003F700C" w:rsidRDefault="002501CE" w:rsidP="002501CE">
      <w:pPr>
        <w:rPr>
          <w:rFonts w:ascii="Arial" w:hAnsi="Arial" w:cs="Arial"/>
          <w:sz w:val="20"/>
          <w:szCs w:val="20"/>
        </w:rPr>
      </w:pPr>
      <w:r w:rsidRPr="003F700C">
        <w:rPr>
          <w:rFonts w:ascii="Arial" w:hAnsi="Arial" w:cs="Arial"/>
          <w:sz w:val="20"/>
          <w:szCs w:val="20"/>
        </w:rPr>
        <w:tab/>
        <w:t xml:space="preserve">Koprivnica, </w:t>
      </w:r>
      <w:r w:rsidR="00B265CE">
        <w:rPr>
          <w:rFonts w:ascii="Arial" w:hAnsi="Arial" w:cs="Arial"/>
          <w:sz w:val="20"/>
          <w:szCs w:val="20"/>
        </w:rPr>
        <w:t>07</w:t>
      </w:r>
      <w:r w:rsidR="006472C1">
        <w:rPr>
          <w:rFonts w:ascii="Arial" w:hAnsi="Arial" w:cs="Arial"/>
          <w:sz w:val="20"/>
          <w:szCs w:val="20"/>
        </w:rPr>
        <w:t>.02</w:t>
      </w:r>
      <w:r w:rsidRPr="003F700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3F700C">
        <w:rPr>
          <w:rFonts w:ascii="Arial" w:hAnsi="Arial" w:cs="Arial"/>
          <w:sz w:val="20"/>
          <w:szCs w:val="20"/>
        </w:rPr>
        <w:t>.</w:t>
      </w:r>
    </w:p>
    <w:p w14:paraId="142DCE32" w14:textId="77777777" w:rsidR="002501CE" w:rsidRDefault="002501CE" w:rsidP="002501CE">
      <w:pPr>
        <w:spacing w:line="276" w:lineRule="auto"/>
        <w:jc w:val="both"/>
      </w:pPr>
    </w:p>
    <w:p w14:paraId="3C4C22C4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                DIREKTOR:</w:t>
      </w:r>
    </w:p>
    <w:p w14:paraId="4FDE9870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Zdravko Petras, </w:t>
      </w:r>
      <w:proofErr w:type="spellStart"/>
      <w:r w:rsidRPr="00030FFE">
        <w:rPr>
          <w:b/>
          <w:bCs/>
        </w:rPr>
        <w:t>mag.ing.aedif</w:t>
      </w:r>
      <w:proofErr w:type="spellEnd"/>
      <w:r w:rsidRPr="00030FFE">
        <w:rPr>
          <w:b/>
          <w:bCs/>
        </w:rPr>
        <w:t>.</w:t>
      </w:r>
    </w:p>
    <w:sectPr w:rsidR="002501CE" w:rsidRPr="00030FFE" w:rsidSect="00E13A12">
      <w:headerReference w:type="even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DC9B" w14:textId="77777777" w:rsidR="0018647B" w:rsidRDefault="0018647B" w:rsidP="00DC0C4D">
      <w:r>
        <w:separator/>
      </w:r>
    </w:p>
  </w:endnote>
  <w:endnote w:type="continuationSeparator" w:id="0">
    <w:p w14:paraId="2D3F1BD9" w14:textId="77777777" w:rsidR="0018647B" w:rsidRDefault="0018647B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261A" w14:textId="77777777" w:rsidR="0018647B" w:rsidRDefault="0018647B" w:rsidP="00DC0C4D">
      <w:r>
        <w:separator/>
      </w:r>
    </w:p>
  </w:footnote>
  <w:footnote w:type="continuationSeparator" w:id="0">
    <w:p w14:paraId="5C4F5439" w14:textId="77777777" w:rsidR="0018647B" w:rsidRDefault="0018647B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10D0" w14:textId="032BC4D1" w:rsidR="00DC0C4D" w:rsidRDefault="0018647B">
    <w:pPr>
      <w:pStyle w:val="Zaglavlje"/>
    </w:pPr>
    <w:r>
      <w:rPr>
        <w:noProof/>
      </w:rPr>
      <w:pict w14:anchorId="412A2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8" o:spid="_x0000_s1054" type="#_x0000_t75" style="position:absolute;margin-left:0;margin-top:0;width:453.15pt;height:640.95pt;z-index:-251657216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374" w14:textId="508E74A5" w:rsidR="00DC0C4D" w:rsidRDefault="0018647B">
    <w:pPr>
      <w:pStyle w:val="Zaglavlje"/>
    </w:pPr>
    <w:r>
      <w:rPr>
        <w:noProof/>
      </w:rPr>
      <w:pict w14:anchorId="041DB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7" o:spid="_x0000_s1053" type="#_x0000_t75" style="position:absolute;margin-left:0;margin-top:0;width:593.3pt;height:839.2pt;z-index:-251658240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E21E6A"/>
    <w:multiLevelType w:val="hybridMultilevel"/>
    <w:tmpl w:val="FAA065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26837"/>
    <w:multiLevelType w:val="hybridMultilevel"/>
    <w:tmpl w:val="9ADEC81E"/>
    <w:lvl w:ilvl="0" w:tplc="8918BE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17219"/>
    <w:multiLevelType w:val="hybridMultilevel"/>
    <w:tmpl w:val="73645B56"/>
    <w:lvl w:ilvl="0" w:tplc="415A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426C"/>
    <w:multiLevelType w:val="hybridMultilevel"/>
    <w:tmpl w:val="5380D508"/>
    <w:lvl w:ilvl="0" w:tplc="DF9E559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A075F"/>
    <w:multiLevelType w:val="hybridMultilevel"/>
    <w:tmpl w:val="B3BE1488"/>
    <w:lvl w:ilvl="0" w:tplc="222E8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864314"/>
    <w:multiLevelType w:val="hybridMultilevel"/>
    <w:tmpl w:val="1C4CD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52173"/>
    <w:multiLevelType w:val="hybridMultilevel"/>
    <w:tmpl w:val="B066C8CA"/>
    <w:lvl w:ilvl="0" w:tplc="7F205B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730811669">
    <w:abstractNumId w:val="13"/>
  </w:num>
  <w:num w:numId="2" w16cid:durableId="143815519">
    <w:abstractNumId w:val="12"/>
  </w:num>
  <w:num w:numId="3" w16cid:durableId="1962418937">
    <w:abstractNumId w:val="11"/>
  </w:num>
  <w:num w:numId="4" w16cid:durableId="226696990">
    <w:abstractNumId w:val="0"/>
  </w:num>
  <w:num w:numId="5" w16cid:durableId="487017708">
    <w:abstractNumId w:val="7"/>
  </w:num>
  <w:num w:numId="6" w16cid:durableId="766847076">
    <w:abstractNumId w:val="17"/>
  </w:num>
  <w:num w:numId="7" w16cid:durableId="383336771">
    <w:abstractNumId w:val="16"/>
  </w:num>
  <w:num w:numId="8" w16cid:durableId="261188668">
    <w:abstractNumId w:val="5"/>
  </w:num>
  <w:num w:numId="9" w16cid:durableId="1476067385">
    <w:abstractNumId w:val="9"/>
  </w:num>
  <w:num w:numId="10" w16cid:durableId="1320188729">
    <w:abstractNumId w:val="8"/>
  </w:num>
  <w:num w:numId="11" w16cid:durableId="1657763237">
    <w:abstractNumId w:val="1"/>
  </w:num>
  <w:num w:numId="12" w16cid:durableId="1089737468">
    <w:abstractNumId w:val="14"/>
  </w:num>
  <w:num w:numId="13" w16cid:durableId="111823711">
    <w:abstractNumId w:val="2"/>
  </w:num>
  <w:num w:numId="14" w16cid:durableId="775366813">
    <w:abstractNumId w:val="10"/>
  </w:num>
  <w:num w:numId="15" w16cid:durableId="1147015376">
    <w:abstractNumId w:val="15"/>
  </w:num>
  <w:num w:numId="16" w16cid:durableId="764763374">
    <w:abstractNumId w:val="6"/>
  </w:num>
  <w:num w:numId="17" w16cid:durableId="770317269">
    <w:abstractNumId w:val="4"/>
  </w:num>
  <w:num w:numId="18" w16cid:durableId="587890590">
    <w:abstractNumId w:val="6"/>
  </w:num>
  <w:num w:numId="19" w16cid:durableId="192305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234A"/>
    <w:rsid w:val="000166A1"/>
    <w:rsid w:val="00035FC9"/>
    <w:rsid w:val="0003762E"/>
    <w:rsid w:val="000416A3"/>
    <w:rsid w:val="000448E7"/>
    <w:rsid w:val="0005578C"/>
    <w:rsid w:val="0007191D"/>
    <w:rsid w:val="000A22AF"/>
    <w:rsid w:val="000A5813"/>
    <w:rsid w:val="000B06ED"/>
    <w:rsid w:val="000D2ECD"/>
    <w:rsid w:val="000E43A9"/>
    <w:rsid w:val="00111BEB"/>
    <w:rsid w:val="00144B57"/>
    <w:rsid w:val="00155D3C"/>
    <w:rsid w:val="001639D3"/>
    <w:rsid w:val="00166F82"/>
    <w:rsid w:val="00175436"/>
    <w:rsid w:val="001806C3"/>
    <w:rsid w:val="001837DE"/>
    <w:rsid w:val="0018647B"/>
    <w:rsid w:val="001A20F4"/>
    <w:rsid w:val="001A359C"/>
    <w:rsid w:val="001C172D"/>
    <w:rsid w:val="001D0194"/>
    <w:rsid w:val="001D117A"/>
    <w:rsid w:val="001D39D4"/>
    <w:rsid w:val="001E08BF"/>
    <w:rsid w:val="001E0EED"/>
    <w:rsid w:val="001E4131"/>
    <w:rsid w:val="001E5F70"/>
    <w:rsid w:val="001F178B"/>
    <w:rsid w:val="001F7EC5"/>
    <w:rsid w:val="002035A8"/>
    <w:rsid w:val="00205738"/>
    <w:rsid w:val="00223253"/>
    <w:rsid w:val="0022374C"/>
    <w:rsid w:val="00224314"/>
    <w:rsid w:val="00235056"/>
    <w:rsid w:val="00236082"/>
    <w:rsid w:val="002418D0"/>
    <w:rsid w:val="0024278E"/>
    <w:rsid w:val="002501CE"/>
    <w:rsid w:val="00253952"/>
    <w:rsid w:val="00261C87"/>
    <w:rsid w:val="00265447"/>
    <w:rsid w:val="00271BC3"/>
    <w:rsid w:val="002938CC"/>
    <w:rsid w:val="00296A1C"/>
    <w:rsid w:val="002A6F81"/>
    <w:rsid w:val="002A732D"/>
    <w:rsid w:val="002B29B6"/>
    <w:rsid w:val="002B483A"/>
    <w:rsid w:val="002B48B4"/>
    <w:rsid w:val="002E58A2"/>
    <w:rsid w:val="00302A64"/>
    <w:rsid w:val="003032E7"/>
    <w:rsid w:val="003118EF"/>
    <w:rsid w:val="00317A46"/>
    <w:rsid w:val="003342F2"/>
    <w:rsid w:val="00336393"/>
    <w:rsid w:val="00352386"/>
    <w:rsid w:val="0035349A"/>
    <w:rsid w:val="003731C5"/>
    <w:rsid w:val="003805C7"/>
    <w:rsid w:val="003816DD"/>
    <w:rsid w:val="00386452"/>
    <w:rsid w:val="00387C30"/>
    <w:rsid w:val="00394257"/>
    <w:rsid w:val="003B3245"/>
    <w:rsid w:val="003B34B9"/>
    <w:rsid w:val="003B5BFC"/>
    <w:rsid w:val="003C3DBF"/>
    <w:rsid w:val="003C40E7"/>
    <w:rsid w:val="003C5389"/>
    <w:rsid w:val="003D3280"/>
    <w:rsid w:val="003E1A04"/>
    <w:rsid w:val="003E44FD"/>
    <w:rsid w:val="003E7AAF"/>
    <w:rsid w:val="003F5DF9"/>
    <w:rsid w:val="00400C1C"/>
    <w:rsid w:val="00416D14"/>
    <w:rsid w:val="00417616"/>
    <w:rsid w:val="00440706"/>
    <w:rsid w:val="00443700"/>
    <w:rsid w:val="00447F8B"/>
    <w:rsid w:val="00463590"/>
    <w:rsid w:val="0046676A"/>
    <w:rsid w:val="00475E70"/>
    <w:rsid w:val="00476C81"/>
    <w:rsid w:val="00476D85"/>
    <w:rsid w:val="004904E7"/>
    <w:rsid w:val="0049335C"/>
    <w:rsid w:val="004949E9"/>
    <w:rsid w:val="004E2B6B"/>
    <w:rsid w:val="00506F36"/>
    <w:rsid w:val="00507FFC"/>
    <w:rsid w:val="0051327F"/>
    <w:rsid w:val="0052215F"/>
    <w:rsid w:val="00543C1F"/>
    <w:rsid w:val="00567D14"/>
    <w:rsid w:val="00575FBA"/>
    <w:rsid w:val="00582A60"/>
    <w:rsid w:val="00587BA6"/>
    <w:rsid w:val="005943AC"/>
    <w:rsid w:val="005A14C8"/>
    <w:rsid w:val="005B545E"/>
    <w:rsid w:val="005C3F51"/>
    <w:rsid w:val="005C7DBA"/>
    <w:rsid w:val="005D006F"/>
    <w:rsid w:val="005D4703"/>
    <w:rsid w:val="005D5F0D"/>
    <w:rsid w:val="006018C2"/>
    <w:rsid w:val="00627BF9"/>
    <w:rsid w:val="00633CDC"/>
    <w:rsid w:val="00636557"/>
    <w:rsid w:val="006472C1"/>
    <w:rsid w:val="00657406"/>
    <w:rsid w:val="006639E1"/>
    <w:rsid w:val="00665964"/>
    <w:rsid w:val="00674A23"/>
    <w:rsid w:val="00682664"/>
    <w:rsid w:val="006915AE"/>
    <w:rsid w:val="00694843"/>
    <w:rsid w:val="006B059F"/>
    <w:rsid w:val="006B2EA2"/>
    <w:rsid w:val="006C4F99"/>
    <w:rsid w:val="00706C72"/>
    <w:rsid w:val="00726F52"/>
    <w:rsid w:val="00730F62"/>
    <w:rsid w:val="0074425E"/>
    <w:rsid w:val="00757FFE"/>
    <w:rsid w:val="00783476"/>
    <w:rsid w:val="007A1AB0"/>
    <w:rsid w:val="007D1A53"/>
    <w:rsid w:val="007D615B"/>
    <w:rsid w:val="008168A9"/>
    <w:rsid w:val="00820519"/>
    <w:rsid w:val="008277D6"/>
    <w:rsid w:val="00831354"/>
    <w:rsid w:val="00833068"/>
    <w:rsid w:val="008371D7"/>
    <w:rsid w:val="008407CB"/>
    <w:rsid w:val="00846E2B"/>
    <w:rsid w:val="0085035A"/>
    <w:rsid w:val="008608E8"/>
    <w:rsid w:val="00861415"/>
    <w:rsid w:val="0086345B"/>
    <w:rsid w:val="008759BE"/>
    <w:rsid w:val="008776B0"/>
    <w:rsid w:val="00897918"/>
    <w:rsid w:val="008C3A77"/>
    <w:rsid w:val="008C3AC2"/>
    <w:rsid w:val="008D0A34"/>
    <w:rsid w:val="008D120C"/>
    <w:rsid w:val="008E213F"/>
    <w:rsid w:val="008E5D55"/>
    <w:rsid w:val="0092029A"/>
    <w:rsid w:val="0093782E"/>
    <w:rsid w:val="00940801"/>
    <w:rsid w:val="00946D9D"/>
    <w:rsid w:val="00947744"/>
    <w:rsid w:val="00947DE9"/>
    <w:rsid w:val="0095129D"/>
    <w:rsid w:val="00953D61"/>
    <w:rsid w:val="00957A81"/>
    <w:rsid w:val="00960B46"/>
    <w:rsid w:val="00976BE1"/>
    <w:rsid w:val="009853B9"/>
    <w:rsid w:val="009878C4"/>
    <w:rsid w:val="00993932"/>
    <w:rsid w:val="00996818"/>
    <w:rsid w:val="009A4DC7"/>
    <w:rsid w:val="009B14F5"/>
    <w:rsid w:val="009B41EF"/>
    <w:rsid w:val="009D35DD"/>
    <w:rsid w:val="009E22DD"/>
    <w:rsid w:val="009E4869"/>
    <w:rsid w:val="00A034ED"/>
    <w:rsid w:val="00A17462"/>
    <w:rsid w:val="00A23A81"/>
    <w:rsid w:val="00A259B6"/>
    <w:rsid w:val="00A30522"/>
    <w:rsid w:val="00A3187D"/>
    <w:rsid w:val="00A53EEA"/>
    <w:rsid w:val="00A62DB5"/>
    <w:rsid w:val="00A67BE1"/>
    <w:rsid w:val="00A70330"/>
    <w:rsid w:val="00A76B20"/>
    <w:rsid w:val="00A91658"/>
    <w:rsid w:val="00AA0CB6"/>
    <w:rsid w:val="00AA4BC5"/>
    <w:rsid w:val="00AA65F1"/>
    <w:rsid w:val="00AD296E"/>
    <w:rsid w:val="00AD4971"/>
    <w:rsid w:val="00AE0EF7"/>
    <w:rsid w:val="00AE2B2F"/>
    <w:rsid w:val="00AF3E49"/>
    <w:rsid w:val="00B043A1"/>
    <w:rsid w:val="00B0667B"/>
    <w:rsid w:val="00B11320"/>
    <w:rsid w:val="00B130CB"/>
    <w:rsid w:val="00B265CE"/>
    <w:rsid w:val="00B273D4"/>
    <w:rsid w:val="00B30891"/>
    <w:rsid w:val="00B64F48"/>
    <w:rsid w:val="00B70563"/>
    <w:rsid w:val="00B710D5"/>
    <w:rsid w:val="00B818E5"/>
    <w:rsid w:val="00B82C1D"/>
    <w:rsid w:val="00B864F5"/>
    <w:rsid w:val="00BA39F2"/>
    <w:rsid w:val="00BB65F0"/>
    <w:rsid w:val="00BC522B"/>
    <w:rsid w:val="00BD10A1"/>
    <w:rsid w:val="00BD5C80"/>
    <w:rsid w:val="00BF0E66"/>
    <w:rsid w:val="00BF652E"/>
    <w:rsid w:val="00C04714"/>
    <w:rsid w:val="00C06522"/>
    <w:rsid w:val="00C27BEE"/>
    <w:rsid w:val="00C4246A"/>
    <w:rsid w:val="00C50001"/>
    <w:rsid w:val="00C53498"/>
    <w:rsid w:val="00CB41BA"/>
    <w:rsid w:val="00CC5BE8"/>
    <w:rsid w:val="00CD5779"/>
    <w:rsid w:val="00CE1DD4"/>
    <w:rsid w:val="00CF01B9"/>
    <w:rsid w:val="00CF1339"/>
    <w:rsid w:val="00CF24C3"/>
    <w:rsid w:val="00CF697E"/>
    <w:rsid w:val="00D00B23"/>
    <w:rsid w:val="00D00B6F"/>
    <w:rsid w:val="00D12776"/>
    <w:rsid w:val="00D22D17"/>
    <w:rsid w:val="00D35318"/>
    <w:rsid w:val="00D36062"/>
    <w:rsid w:val="00D438F7"/>
    <w:rsid w:val="00D5538E"/>
    <w:rsid w:val="00D56026"/>
    <w:rsid w:val="00D65CBA"/>
    <w:rsid w:val="00D75B12"/>
    <w:rsid w:val="00D923A7"/>
    <w:rsid w:val="00D93524"/>
    <w:rsid w:val="00DA0441"/>
    <w:rsid w:val="00DA1272"/>
    <w:rsid w:val="00DA5D31"/>
    <w:rsid w:val="00DC0B43"/>
    <w:rsid w:val="00DC0C4D"/>
    <w:rsid w:val="00DC0C68"/>
    <w:rsid w:val="00DC273E"/>
    <w:rsid w:val="00DD08A7"/>
    <w:rsid w:val="00DE2CD4"/>
    <w:rsid w:val="00DF1612"/>
    <w:rsid w:val="00DF39F0"/>
    <w:rsid w:val="00DF4E27"/>
    <w:rsid w:val="00E1326D"/>
    <w:rsid w:val="00E1399D"/>
    <w:rsid w:val="00E139FC"/>
    <w:rsid w:val="00E13A12"/>
    <w:rsid w:val="00E33F8D"/>
    <w:rsid w:val="00E51B93"/>
    <w:rsid w:val="00E542DB"/>
    <w:rsid w:val="00E64D75"/>
    <w:rsid w:val="00E845C8"/>
    <w:rsid w:val="00E93379"/>
    <w:rsid w:val="00E95422"/>
    <w:rsid w:val="00E95470"/>
    <w:rsid w:val="00E9772D"/>
    <w:rsid w:val="00EA41F0"/>
    <w:rsid w:val="00EB4A6E"/>
    <w:rsid w:val="00EC014E"/>
    <w:rsid w:val="00EC0B9A"/>
    <w:rsid w:val="00EC7264"/>
    <w:rsid w:val="00ED504F"/>
    <w:rsid w:val="00EE0122"/>
    <w:rsid w:val="00EE77DA"/>
    <w:rsid w:val="00EF61FA"/>
    <w:rsid w:val="00F007FA"/>
    <w:rsid w:val="00F3720D"/>
    <w:rsid w:val="00F50936"/>
    <w:rsid w:val="00F50952"/>
    <w:rsid w:val="00F51A27"/>
    <w:rsid w:val="00F641F8"/>
    <w:rsid w:val="00F64E55"/>
    <w:rsid w:val="00F66C12"/>
    <w:rsid w:val="00F702F2"/>
    <w:rsid w:val="00F71D27"/>
    <w:rsid w:val="00F81067"/>
    <w:rsid w:val="00F84E89"/>
    <w:rsid w:val="00FA1439"/>
    <w:rsid w:val="00FA5753"/>
    <w:rsid w:val="00FB6C5E"/>
    <w:rsid w:val="00FC363A"/>
    <w:rsid w:val="00FD149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4BD191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paragraph" w:customStyle="1" w:styleId="box8282827">
    <w:name w:val="box_8282827"/>
    <w:basedOn w:val="Normal"/>
    <w:rsid w:val="00250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ode.hr/wp-content/uploads/2015/12/Privola-za-obradu-osobnih-podataka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cvod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od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F2E-EDF4-4862-966C-6CCD590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Marko Malačić</cp:lastModifiedBy>
  <cp:revision>2</cp:revision>
  <cp:lastPrinted>2023-02-07T11:30:00Z</cp:lastPrinted>
  <dcterms:created xsi:type="dcterms:W3CDTF">2023-02-08T13:34:00Z</dcterms:created>
  <dcterms:modified xsi:type="dcterms:W3CDTF">2023-02-08T13:34:00Z</dcterms:modified>
</cp:coreProperties>
</file>